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F5778" w14:textId="77777777" w:rsidR="005C3935" w:rsidRDefault="005C3935" w:rsidP="005C3935">
      <w:pPr>
        <w:pStyle w:val="Heading1"/>
        <w:rPr>
          <w:rStyle w:val="color11"/>
          <w:rFonts w:ascii="Times New Roman" w:hAnsi="Times New Roman" w:cs="Times New Roman"/>
          <w:b/>
          <w:bCs/>
        </w:rPr>
      </w:pPr>
      <w:bookmarkStart w:id="0" w:name="_Toc149297844"/>
      <w:r w:rsidRPr="003E55D5">
        <w:rPr>
          <w:rStyle w:val="color11"/>
          <w:rFonts w:ascii="Times New Roman" w:hAnsi="Times New Roman" w:cs="Times New Roman"/>
          <w:b/>
          <w:bCs/>
        </w:rPr>
        <w:t>STATEMENT OF FAITH</w:t>
      </w:r>
      <w:bookmarkEnd w:id="0"/>
    </w:p>
    <w:p w14:paraId="04BB960D" w14:textId="77777777" w:rsidR="005C3935" w:rsidRPr="003E55D5" w:rsidRDefault="005C3935" w:rsidP="005C3935">
      <w:pPr>
        <w:pStyle w:val="Heading1"/>
        <w:rPr>
          <w:rFonts w:ascii="Times New Roman" w:hAnsi="Times New Roman" w:cs="Times New Roman"/>
          <w:b/>
          <w:bCs/>
        </w:rPr>
      </w:pPr>
    </w:p>
    <w:p w14:paraId="2B782327" w14:textId="77777777" w:rsidR="005C3935" w:rsidRPr="00721BA9" w:rsidRDefault="005C3935" w:rsidP="005C3935">
      <w:pPr>
        <w:pStyle w:val="ListParagraph"/>
        <w:numPr>
          <w:ilvl w:val="0"/>
          <w:numId w:val="1"/>
        </w:numPr>
        <w:tabs>
          <w:tab w:val="left" w:pos="720"/>
        </w:tabs>
        <w:spacing w:before="272" w:line="276" w:lineRule="auto"/>
        <w:ind w:right="354" w:firstLine="0"/>
        <w:contextualSpacing w:val="0"/>
        <w:jc w:val="both"/>
        <w:rPr>
          <w:rFonts w:asciiTheme="minorHAnsi" w:hAnsiTheme="minorHAnsi" w:cstheme="minorHAnsi"/>
        </w:rPr>
      </w:pPr>
      <w:r w:rsidRPr="00721BA9">
        <w:rPr>
          <w:rFonts w:asciiTheme="minorHAnsi" w:hAnsiTheme="minorHAnsi" w:cstheme="minorHAnsi"/>
          <w:color w:val="221F1F"/>
        </w:rPr>
        <w:t>THE SCRIPTURES.</w:t>
      </w:r>
      <w:r w:rsidRPr="00721BA9">
        <w:rPr>
          <w:rFonts w:asciiTheme="minorHAnsi" w:hAnsiTheme="minorHAnsi" w:cstheme="minorHAnsi"/>
          <w:color w:val="221F1F"/>
          <w:spacing w:val="80"/>
        </w:rPr>
        <w:t xml:space="preserve"> </w:t>
      </w:r>
      <w:r w:rsidRPr="00721BA9">
        <w:rPr>
          <w:rFonts w:asciiTheme="minorHAnsi" w:hAnsiTheme="minorHAnsi" w:cstheme="minorHAnsi"/>
          <w:color w:val="221F1F"/>
        </w:rPr>
        <w:t>The entire Bible, all 66 books of the combined Old and New Testaments are verbally inspired by God and are inerrant in the original writings. Through the providence of God, the Word of God has been protected and preserved, and is the only infallible and authoritative rule of faith and practice. (II Timothy 3:16-17; 2 Peter 1:20-21)</w:t>
      </w:r>
    </w:p>
    <w:p w14:paraId="3AE94C03" w14:textId="77777777" w:rsidR="005C3935" w:rsidRPr="00721BA9" w:rsidRDefault="005C3935" w:rsidP="005C3935">
      <w:pPr>
        <w:pStyle w:val="BodyText"/>
        <w:spacing w:before="5"/>
        <w:rPr>
          <w:rFonts w:asciiTheme="minorHAnsi" w:hAnsiTheme="minorHAnsi" w:cstheme="minorHAnsi"/>
        </w:rPr>
      </w:pPr>
    </w:p>
    <w:p w14:paraId="2315D573" w14:textId="77777777" w:rsidR="005C3935" w:rsidRPr="00721BA9" w:rsidRDefault="005C3935" w:rsidP="005C3935">
      <w:pPr>
        <w:pStyle w:val="ListParagraph"/>
        <w:numPr>
          <w:ilvl w:val="0"/>
          <w:numId w:val="1"/>
        </w:numPr>
        <w:tabs>
          <w:tab w:val="left" w:pos="720"/>
        </w:tabs>
        <w:spacing w:line="276" w:lineRule="auto"/>
        <w:ind w:right="353" w:firstLine="0"/>
        <w:contextualSpacing w:val="0"/>
        <w:jc w:val="both"/>
        <w:rPr>
          <w:rFonts w:asciiTheme="minorHAnsi" w:hAnsiTheme="minorHAnsi" w:cstheme="minorHAnsi"/>
          <w:color w:val="221F1F"/>
        </w:rPr>
      </w:pPr>
      <w:r w:rsidRPr="00721BA9">
        <w:rPr>
          <w:rFonts w:asciiTheme="minorHAnsi" w:hAnsiTheme="minorHAnsi" w:cstheme="minorHAnsi"/>
          <w:color w:val="221F1F"/>
        </w:rPr>
        <w:t>GOD.</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 xml:space="preserve">There is only one true, living sovereign, holy, and eternally existent God. He exists in three co-equal </w:t>
      </w:r>
      <w:proofErr w:type="gramStart"/>
      <w:r w:rsidRPr="00721BA9">
        <w:rPr>
          <w:rFonts w:asciiTheme="minorHAnsi" w:hAnsiTheme="minorHAnsi" w:cstheme="minorHAnsi"/>
          <w:color w:val="221F1F"/>
        </w:rPr>
        <w:t>persons</w:t>
      </w:r>
      <w:proofErr w:type="gramEnd"/>
      <w:r w:rsidRPr="00721BA9">
        <w:rPr>
          <w:rFonts w:asciiTheme="minorHAnsi" w:hAnsiTheme="minorHAnsi" w:cstheme="minorHAnsi"/>
          <w:color w:val="221F1F"/>
        </w:rPr>
        <w:t xml:space="preserve"> - Father, Son and</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Holy Spirit</w:t>
      </w:r>
      <w:r w:rsidRPr="00721BA9">
        <w:rPr>
          <w:rFonts w:asciiTheme="minorHAnsi" w:hAnsiTheme="minorHAnsi" w:cstheme="minorHAnsi"/>
          <w:color w:val="221F1F"/>
          <w:spacing w:val="11"/>
        </w:rPr>
        <w:t xml:space="preserve"> </w:t>
      </w:r>
      <w:r w:rsidRPr="00721BA9">
        <w:rPr>
          <w:rFonts w:asciiTheme="minorHAnsi" w:hAnsiTheme="minorHAnsi" w:cstheme="minorHAnsi"/>
          <w:color w:val="221F1F"/>
        </w:rPr>
        <w:t>- each being a distinct person with</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a distinct function, but all of one essence and all possessing the same nature, perfection, and attributes. The triune God is the creator and sustainer of all things, the source of all truth, and is worthy of worship, confidence and obedience. (Deuteronomy 6:4-5; Genesis 1:31)</w:t>
      </w:r>
    </w:p>
    <w:p w14:paraId="17AA65C3" w14:textId="77777777" w:rsidR="005C3935" w:rsidRPr="00721BA9" w:rsidRDefault="005C3935" w:rsidP="005C3935">
      <w:pPr>
        <w:pStyle w:val="BodyText"/>
        <w:spacing w:before="5"/>
        <w:rPr>
          <w:rFonts w:asciiTheme="minorHAnsi" w:hAnsiTheme="minorHAnsi" w:cstheme="minorHAnsi"/>
        </w:rPr>
      </w:pPr>
    </w:p>
    <w:p w14:paraId="7F0E9A2A" w14:textId="77777777" w:rsidR="005C3935" w:rsidRPr="00721BA9" w:rsidRDefault="005C3935" w:rsidP="005C3935">
      <w:pPr>
        <w:pStyle w:val="ListParagraph"/>
        <w:numPr>
          <w:ilvl w:val="0"/>
          <w:numId w:val="1"/>
        </w:numPr>
        <w:tabs>
          <w:tab w:val="left" w:pos="720"/>
        </w:tabs>
        <w:spacing w:line="276" w:lineRule="auto"/>
        <w:ind w:right="355" w:firstLine="0"/>
        <w:contextualSpacing w:val="0"/>
        <w:jc w:val="both"/>
        <w:rPr>
          <w:rFonts w:asciiTheme="minorHAnsi" w:hAnsiTheme="minorHAnsi" w:cstheme="minorHAnsi"/>
          <w:color w:val="221F1F"/>
        </w:rPr>
      </w:pPr>
      <w:r w:rsidRPr="00721BA9">
        <w:rPr>
          <w:rFonts w:asciiTheme="minorHAnsi" w:hAnsiTheme="minorHAnsi" w:cstheme="minorHAnsi"/>
          <w:color w:val="221F1F"/>
        </w:rPr>
        <w:t>JESUS CHRIST.</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Jesus Christ is God. He was conceived by the Holy Spirit, born of a virgin, lived a sinless life, performed many</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miracles, shed His blood on the cross to pay the debt for our sins, was buried, bodily resurrected, ascended to the right hand of the Father, and will return literally, visibly, and personally in glory and power. (John 1:1-3,14; Matthew 1:18-25; Philippians 2:5-9; Colossians 1:15; I Corinthians 15:1-8; Acts 1:11)</w:t>
      </w:r>
    </w:p>
    <w:p w14:paraId="6E3D4387" w14:textId="77777777" w:rsidR="005C3935" w:rsidRPr="00721BA9" w:rsidRDefault="005C3935" w:rsidP="005C3935">
      <w:pPr>
        <w:pStyle w:val="BodyText"/>
        <w:spacing w:before="5"/>
        <w:rPr>
          <w:rFonts w:asciiTheme="minorHAnsi" w:hAnsiTheme="minorHAnsi" w:cstheme="minorHAnsi"/>
        </w:rPr>
      </w:pPr>
    </w:p>
    <w:p w14:paraId="3F547F10" w14:textId="77777777" w:rsidR="005C3935" w:rsidRDefault="005C3935" w:rsidP="005C3935">
      <w:pPr>
        <w:pStyle w:val="ListParagraph"/>
        <w:numPr>
          <w:ilvl w:val="0"/>
          <w:numId w:val="1"/>
        </w:numPr>
        <w:tabs>
          <w:tab w:val="left" w:pos="720"/>
        </w:tabs>
        <w:spacing w:line="276" w:lineRule="auto"/>
        <w:ind w:right="350" w:firstLine="0"/>
        <w:contextualSpacing w:val="0"/>
        <w:jc w:val="both"/>
        <w:rPr>
          <w:rFonts w:asciiTheme="minorHAnsi" w:hAnsiTheme="minorHAnsi" w:cstheme="minorHAnsi"/>
          <w:color w:val="221F1F"/>
        </w:rPr>
      </w:pPr>
      <w:r w:rsidRPr="00721BA9">
        <w:rPr>
          <w:rFonts w:asciiTheme="minorHAnsi" w:hAnsiTheme="minorHAnsi" w:cstheme="minorHAnsi"/>
          <w:color w:val="221F1F"/>
        </w:rPr>
        <w:t>HOLY SPIRIT.</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The</w:t>
      </w:r>
      <w:r w:rsidRPr="00721BA9">
        <w:rPr>
          <w:rFonts w:asciiTheme="minorHAnsi" w:hAnsiTheme="minorHAnsi" w:cstheme="minorHAnsi"/>
          <w:color w:val="221F1F"/>
          <w:spacing w:val="-2"/>
        </w:rPr>
        <w:t xml:space="preserve"> </w:t>
      </w:r>
      <w:r w:rsidRPr="00721BA9">
        <w:rPr>
          <w:rFonts w:asciiTheme="minorHAnsi" w:hAnsiTheme="minorHAnsi" w:cstheme="minorHAnsi"/>
          <w:color w:val="221F1F"/>
        </w:rPr>
        <w:t>Holy</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Spirit is God, co-equal</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and co-existent with the Father and</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the Son. He</w:t>
      </w:r>
      <w:r w:rsidRPr="00721BA9">
        <w:rPr>
          <w:rFonts w:asciiTheme="minorHAnsi" w:hAnsiTheme="minorHAnsi" w:cstheme="minorHAnsi"/>
          <w:color w:val="221F1F"/>
          <w:spacing w:val="-3"/>
        </w:rPr>
        <w:t xml:space="preserve"> </w:t>
      </w:r>
      <w:r w:rsidRPr="00721BA9">
        <w:rPr>
          <w:rFonts w:asciiTheme="minorHAnsi" w:hAnsiTheme="minorHAnsi" w:cstheme="minorHAnsi"/>
          <w:color w:val="221F1F"/>
        </w:rPr>
        <w:t>is the</w:t>
      </w:r>
      <w:r w:rsidRPr="00721BA9">
        <w:rPr>
          <w:rFonts w:asciiTheme="minorHAnsi" w:hAnsiTheme="minorHAnsi" w:cstheme="minorHAnsi"/>
          <w:color w:val="221F1F"/>
          <w:spacing w:val="-2"/>
        </w:rPr>
        <w:t xml:space="preserve"> </w:t>
      </w:r>
      <w:r w:rsidRPr="00721BA9">
        <w:rPr>
          <w:rFonts w:asciiTheme="minorHAnsi" w:hAnsiTheme="minorHAnsi" w:cstheme="minorHAnsi"/>
          <w:color w:val="221F1F"/>
        </w:rPr>
        <w:t xml:space="preserve">chief </w:t>
      </w:r>
      <w:proofErr w:type="spellStart"/>
      <w:r w:rsidRPr="00721BA9">
        <w:rPr>
          <w:rFonts w:asciiTheme="minorHAnsi" w:hAnsiTheme="minorHAnsi" w:cstheme="minorHAnsi"/>
          <w:color w:val="221F1F"/>
        </w:rPr>
        <w:t>convictor</w:t>
      </w:r>
      <w:proofErr w:type="spellEnd"/>
      <w:r w:rsidRPr="00721BA9">
        <w:rPr>
          <w:rFonts w:asciiTheme="minorHAnsi" w:hAnsiTheme="minorHAnsi" w:cstheme="minorHAnsi"/>
          <w:color w:val="221F1F"/>
        </w:rPr>
        <w:t xml:space="preserve"> of sin, the</w:t>
      </w:r>
      <w:r w:rsidRPr="00721BA9">
        <w:rPr>
          <w:rFonts w:asciiTheme="minorHAnsi" w:hAnsiTheme="minorHAnsi" w:cstheme="minorHAnsi"/>
          <w:color w:val="221F1F"/>
          <w:spacing w:val="-2"/>
        </w:rPr>
        <w:t xml:space="preserve"> </w:t>
      </w:r>
      <w:r w:rsidRPr="00721BA9">
        <w:rPr>
          <w:rFonts w:asciiTheme="minorHAnsi" w:hAnsiTheme="minorHAnsi" w:cstheme="minorHAnsi"/>
          <w:color w:val="221F1F"/>
        </w:rPr>
        <w:t>chief agent of regeneration</w:t>
      </w:r>
      <w:r w:rsidRPr="00721BA9">
        <w:rPr>
          <w:rFonts w:asciiTheme="minorHAnsi" w:hAnsiTheme="minorHAnsi" w:cstheme="minorHAnsi"/>
          <w:color w:val="221F1F"/>
          <w:spacing w:val="-1"/>
        </w:rPr>
        <w:t xml:space="preserve"> </w:t>
      </w:r>
      <w:r w:rsidRPr="00721BA9">
        <w:rPr>
          <w:rFonts w:asciiTheme="minorHAnsi" w:hAnsiTheme="minorHAnsi" w:cstheme="minorHAnsi"/>
          <w:color w:val="221F1F"/>
        </w:rPr>
        <w:t>and sanctification.</w:t>
      </w:r>
      <w:r w:rsidRPr="00721BA9">
        <w:rPr>
          <w:rFonts w:asciiTheme="minorHAnsi" w:hAnsiTheme="minorHAnsi" w:cstheme="minorHAnsi"/>
          <w:color w:val="221F1F"/>
          <w:spacing w:val="-4"/>
        </w:rPr>
        <w:t xml:space="preserve"> </w:t>
      </w:r>
      <w:r w:rsidRPr="00721BA9">
        <w:rPr>
          <w:rFonts w:asciiTheme="minorHAnsi" w:hAnsiTheme="minorHAnsi" w:cstheme="minorHAnsi"/>
          <w:color w:val="221F1F"/>
        </w:rPr>
        <w:t>The Holy Spirit lives within every believer and empowers every believer to live a godly life. (John 14:16- 19; 16:7-15; I Corinthians 6:19-20; Romans 8:9,11; Titus 3:5)</w:t>
      </w:r>
    </w:p>
    <w:p w14:paraId="279B6DBE" w14:textId="77777777" w:rsidR="005C3935" w:rsidRPr="00721BA9" w:rsidRDefault="005C3935" w:rsidP="005C3935">
      <w:pPr>
        <w:pStyle w:val="ListParagraph"/>
        <w:rPr>
          <w:rFonts w:asciiTheme="minorHAnsi" w:hAnsiTheme="minorHAnsi" w:cstheme="minorHAnsi"/>
          <w:color w:val="221F1F"/>
        </w:rPr>
      </w:pPr>
    </w:p>
    <w:p w14:paraId="10CDDF34" w14:textId="77777777" w:rsidR="005C3935" w:rsidRPr="00721BA9" w:rsidRDefault="005C3935" w:rsidP="005C3935">
      <w:pPr>
        <w:pStyle w:val="ListParagraph"/>
        <w:numPr>
          <w:ilvl w:val="0"/>
          <w:numId w:val="1"/>
        </w:numPr>
        <w:tabs>
          <w:tab w:val="left" w:pos="720"/>
        </w:tabs>
        <w:spacing w:before="62" w:line="276" w:lineRule="auto"/>
        <w:ind w:right="353" w:firstLine="0"/>
        <w:contextualSpacing w:val="0"/>
        <w:jc w:val="both"/>
        <w:rPr>
          <w:rFonts w:asciiTheme="minorHAnsi" w:hAnsiTheme="minorHAnsi" w:cstheme="minorHAnsi"/>
          <w:color w:val="221F1F"/>
        </w:rPr>
      </w:pPr>
      <w:r w:rsidRPr="00721BA9">
        <w:rPr>
          <w:rFonts w:asciiTheme="minorHAnsi" w:hAnsiTheme="minorHAnsi" w:cstheme="minorHAnsi"/>
          <w:color w:val="221F1F"/>
        </w:rPr>
        <w:t>MANKIND.</w:t>
      </w:r>
      <w:r w:rsidRPr="00721BA9">
        <w:rPr>
          <w:rFonts w:asciiTheme="minorHAnsi" w:hAnsiTheme="minorHAnsi" w:cstheme="minorHAnsi"/>
          <w:color w:val="221F1F"/>
          <w:spacing w:val="80"/>
          <w:w w:val="150"/>
        </w:rPr>
        <w:t xml:space="preserve"> </w:t>
      </w:r>
      <w:r w:rsidRPr="00721BA9">
        <w:rPr>
          <w:rFonts w:asciiTheme="minorHAnsi" w:hAnsiTheme="minorHAnsi" w:cstheme="minorHAnsi"/>
          <w:color w:val="221F1F"/>
        </w:rPr>
        <w:t xml:space="preserve">In the beginning God created mankind in His </w:t>
      </w:r>
      <w:proofErr w:type="gramStart"/>
      <w:r w:rsidRPr="00721BA9">
        <w:rPr>
          <w:rFonts w:asciiTheme="minorHAnsi" w:hAnsiTheme="minorHAnsi" w:cstheme="minorHAnsi"/>
          <w:color w:val="221F1F"/>
        </w:rPr>
        <w:t>image, and</w:t>
      </w:r>
      <w:proofErr w:type="gramEnd"/>
      <w:r w:rsidRPr="00721BA9">
        <w:rPr>
          <w:rFonts w:asciiTheme="minorHAnsi" w:hAnsiTheme="minorHAnsi" w:cstheme="minorHAnsi"/>
          <w:color w:val="221F1F"/>
        </w:rPr>
        <w:t xml:space="preserve"> is not in any</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sense the product of evolution. Mankind was originally created with the ability to live perfectly for God’s glory. (Genesis 1:27, 31)</w:t>
      </w:r>
    </w:p>
    <w:p w14:paraId="44F884D0" w14:textId="77777777" w:rsidR="005C3935" w:rsidRPr="00721BA9" w:rsidRDefault="005C3935" w:rsidP="005C3935">
      <w:pPr>
        <w:pStyle w:val="BodyText"/>
        <w:spacing w:before="6"/>
        <w:rPr>
          <w:rFonts w:asciiTheme="minorHAnsi" w:hAnsiTheme="minorHAnsi" w:cstheme="minorHAnsi"/>
        </w:rPr>
      </w:pPr>
    </w:p>
    <w:p w14:paraId="0D0BFEE0" w14:textId="77777777" w:rsidR="005C3935" w:rsidRPr="00721BA9" w:rsidRDefault="005C3935" w:rsidP="005C3935">
      <w:pPr>
        <w:pStyle w:val="ListParagraph"/>
        <w:numPr>
          <w:ilvl w:val="0"/>
          <w:numId w:val="1"/>
        </w:numPr>
        <w:tabs>
          <w:tab w:val="left" w:pos="720"/>
        </w:tabs>
        <w:spacing w:line="276" w:lineRule="auto"/>
        <w:ind w:right="353" w:firstLine="0"/>
        <w:contextualSpacing w:val="0"/>
        <w:jc w:val="both"/>
        <w:rPr>
          <w:rFonts w:asciiTheme="minorHAnsi" w:hAnsiTheme="minorHAnsi" w:cstheme="minorHAnsi"/>
          <w:color w:val="221F1F"/>
        </w:rPr>
      </w:pPr>
      <w:r w:rsidRPr="00721BA9">
        <w:rPr>
          <w:rFonts w:asciiTheme="minorHAnsi" w:hAnsiTheme="minorHAnsi" w:cstheme="minorHAnsi"/>
          <w:color w:val="221F1F"/>
        </w:rPr>
        <w:t>SIN.</w:t>
      </w:r>
      <w:r w:rsidRPr="00721BA9">
        <w:rPr>
          <w:rFonts w:asciiTheme="minorHAnsi" w:hAnsiTheme="minorHAnsi" w:cstheme="minorHAnsi"/>
          <w:color w:val="221F1F"/>
          <w:spacing w:val="80"/>
        </w:rPr>
        <w:t xml:space="preserve"> </w:t>
      </w:r>
      <w:r w:rsidRPr="00721BA9">
        <w:rPr>
          <w:rFonts w:asciiTheme="minorHAnsi" w:hAnsiTheme="minorHAnsi" w:cstheme="minorHAnsi"/>
          <w:color w:val="221F1F"/>
        </w:rPr>
        <w:t xml:space="preserve">Adam, the first man, sinned by disobedience. This act resulted in the fall of all </w:t>
      </w:r>
      <w:proofErr w:type="gramStart"/>
      <w:r w:rsidRPr="00721BA9">
        <w:rPr>
          <w:rFonts w:asciiTheme="minorHAnsi" w:hAnsiTheme="minorHAnsi" w:cstheme="minorHAnsi"/>
          <w:color w:val="221F1F"/>
        </w:rPr>
        <w:t>mankind,</w:t>
      </w:r>
      <w:proofErr w:type="gramEnd"/>
      <w:r w:rsidRPr="00721BA9">
        <w:rPr>
          <w:rFonts w:asciiTheme="minorHAnsi" w:hAnsiTheme="minorHAnsi" w:cstheme="minorHAnsi"/>
          <w:color w:val="221F1F"/>
        </w:rPr>
        <w:t xml:space="preserve"> therefore, all people have sinned and lost their ability to live for the glory of God. Every person’s sin incurs both physical and spiritual death until there </w:t>
      </w:r>
      <w:proofErr w:type="gramStart"/>
      <w:r w:rsidRPr="00721BA9">
        <w:rPr>
          <w:rFonts w:asciiTheme="minorHAnsi" w:hAnsiTheme="minorHAnsi" w:cstheme="minorHAnsi"/>
          <w:color w:val="221F1F"/>
        </w:rPr>
        <w:t>is</w:t>
      </w:r>
      <w:proofErr w:type="gramEnd"/>
      <w:r w:rsidRPr="00721BA9">
        <w:rPr>
          <w:rFonts w:asciiTheme="minorHAnsi" w:hAnsiTheme="minorHAnsi" w:cstheme="minorHAnsi"/>
          <w:color w:val="221F1F"/>
        </w:rPr>
        <w:t xml:space="preserve"> forgiveness and</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salvation by the grace of God. (Genesis 3:1-24; Romans 3:10-23; 5:12-21; 6:23)</w:t>
      </w:r>
    </w:p>
    <w:p w14:paraId="203D8CA7" w14:textId="77777777" w:rsidR="005C3935" w:rsidRPr="00721BA9" w:rsidRDefault="005C3935" w:rsidP="005C3935">
      <w:pPr>
        <w:pStyle w:val="BodyText"/>
        <w:spacing w:before="5"/>
        <w:rPr>
          <w:rFonts w:asciiTheme="minorHAnsi" w:hAnsiTheme="minorHAnsi" w:cstheme="minorHAnsi"/>
        </w:rPr>
      </w:pPr>
    </w:p>
    <w:p w14:paraId="74499BC3" w14:textId="77777777" w:rsidR="005C3935" w:rsidRPr="00721BA9" w:rsidRDefault="005C3935" w:rsidP="005C3935">
      <w:pPr>
        <w:pStyle w:val="ListParagraph"/>
        <w:numPr>
          <w:ilvl w:val="0"/>
          <w:numId w:val="1"/>
        </w:numPr>
        <w:tabs>
          <w:tab w:val="left" w:pos="720"/>
        </w:tabs>
        <w:spacing w:line="276" w:lineRule="auto"/>
        <w:ind w:right="352" w:firstLine="0"/>
        <w:contextualSpacing w:val="0"/>
        <w:jc w:val="both"/>
        <w:rPr>
          <w:rFonts w:asciiTheme="minorHAnsi" w:hAnsiTheme="minorHAnsi" w:cstheme="minorHAnsi"/>
          <w:color w:val="221F1F"/>
        </w:rPr>
      </w:pPr>
      <w:r w:rsidRPr="00721BA9">
        <w:rPr>
          <w:rFonts w:asciiTheme="minorHAnsi" w:hAnsiTheme="minorHAnsi" w:cstheme="minorHAnsi"/>
          <w:color w:val="221F1F"/>
        </w:rPr>
        <w:t>SALVATION.</w:t>
      </w:r>
      <w:r w:rsidRPr="00721BA9">
        <w:rPr>
          <w:rFonts w:asciiTheme="minorHAnsi" w:hAnsiTheme="minorHAnsi" w:cstheme="minorHAnsi"/>
          <w:color w:val="221F1F"/>
          <w:spacing w:val="80"/>
        </w:rPr>
        <w:t xml:space="preserve"> </w:t>
      </w:r>
      <w:r w:rsidRPr="00721BA9">
        <w:rPr>
          <w:rFonts w:asciiTheme="minorHAnsi" w:hAnsiTheme="minorHAnsi" w:cstheme="minorHAnsi"/>
          <w:color w:val="221F1F"/>
        </w:rPr>
        <w:t xml:space="preserve">The salvation of lost and sinful people is </w:t>
      </w:r>
      <w:proofErr w:type="gramStart"/>
      <w:r w:rsidRPr="00721BA9">
        <w:rPr>
          <w:rFonts w:asciiTheme="minorHAnsi" w:hAnsiTheme="minorHAnsi" w:cstheme="minorHAnsi"/>
          <w:color w:val="221F1F"/>
        </w:rPr>
        <w:t>a free gift</w:t>
      </w:r>
      <w:proofErr w:type="gramEnd"/>
      <w:r w:rsidRPr="00721BA9">
        <w:rPr>
          <w:rFonts w:asciiTheme="minorHAnsi" w:hAnsiTheme="minorHAnsi" w:cstheme="minorHAnsi"/>
          <w:color w:val="221F1F"/>
        </w:rPr>
        <w:t xml:space="preserve"> of God’s grace apart from human works, based solely upon Christ’s vicarious and atoning death, effected by the regenerating work of the Holy Spirit, and received only through faith in the person and finished work of Jesus Christ on the cross and His resurrection from death. (Ephesians 2:8-10; II Corinthians 5:21)</w:t>
      </w:r>
    </w:p>
    <w:p w14:paraId="46E9716A" w14:textId="77777777" w:rsidR="005C3935" w:rsidRPr="00721BA9" w:rsidRDefault="005C3935" w:rsidP="005C3935">
      <w:pPr>
        <w:pStyle w:val="BodyText"/>
        <w:rPr>
          <w:rFonts w:asciiTheme="minorHAnsi" w:hAnsiTheme="minorHAnsi" w:cstheme="minorHAnsi"/>
        </w:rPr>
      </w:pPr>
    </w:p>
    <w:p w14:paraId="04B0C6CE" w14:textId="77777777" w:rsidR="005C3935" w:rsidRPr="00721BA9" w:rsidRDefault="005C3935" w:rsidP="005C3935">
      <w:pPr>
        <w:pStyle w:val="ListParagraph"/>
        <w:numPr>
          <w:ilvl w:val="0"/>
          <w:numId w:val="1"/>
        </w:numPr>
        <w:tabs>
          <w:tab w:val="left" w:pos="720"/>
        </w:tabs>
        <w:spacing w:line="278" w:lineRule="auto"/>
        <w:ind w:right="359" w:firstLine="0"/>
        <w:contextualSpacing w:val="0"/>
        <w:jc w:val="both"/>
        <w:rPr>
          <w:rFonts w:asciiTheme="minorHAnsi" w:hAnsiTheme="minorHAnsi" w:cstheme="minorHAnsi"/>
          <w:color w:val="221F1F"/>
        </w:rPr>
      </w:pPr>
      <w:r w:rsidRPr="00721BA9">
        <w:rPr>
          <w:rFonts w:asciiTheme="minorHAnsi" w:hAnsiTheme="minorHAnsi" w:cstheme="minorHAnsi"/>
          <w:color w:val="221F1F"/>
        </w:rPr>
        <w:t>THE CHURCH.</w:t>
      </w:r>
      <w:r w:rsidRPr="00721BA9">
        <w:rPr>
          <w:rFonts w:asciiTheme="minorHAnsi" w:hAnsiTheme="minorHAnsi" w:cstheme="minorHAnsi"/>
          <w:color w:val="221F1F"/>
          <w:spacing w:val="80"/>
          <w:w w:val="150"/>
        </w:rPr>
        <w:t xml:space="preserve"> </w:t>
      </w:r>
      <w:r w:rsidRPr="00721BA9">
        <w:rPr>
          <w:rFonts w:asciiTheme="minorHAnsi" w:hAnsiTheme="minorHAnsi" w:cstheme="minorHAnsi"/>
          <w:color w:val="221F1F"/>
        </w:rPr>
        <w:t>The church is the body of Christ and the family of God. It is made up</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 xml:space="preserve">of saved and baptized believers, who regularly </w:t>
      </w:r>
      <w:proofErr w:type="gramStart"/>
      <w:r w:rsidRPr="00721BA9">
        <w:rPr>
          <w:rFonts w:asciiTheme="minorHAnsi" w:hAnsiTheme="minorHAnsi" w:cstheme="minorHAnsi"/>
          <w:color w:val="221F1F"/>
        </w:rPr>
        <w:t>join together</w:t>
      </w:r>
      <w:proofErr w:type="gramEnd"/>
      <w:r w:rsidRPr="00721BA9">
        <w:rPr>
          <w:rFonts w:asciiTheme="minorHAnsi" w:hAnsiTheme="minorHAnsi" w:cstheme="minorHAnsi"/>
          <w:color w:val="221F1F"/>
        </w:rPr>
        <w:t xml:space="preserve"> for worship, fellowship and</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ministry. (Matthew 16:18; I Corinthians 12:12-14; Hebrews 10:25)</w:t>
      </w:r>
    </w:p>
    <w:p w14:paraId="0CC77168" w14:textId="77777777" w:rsidR="005C3935" w:rsidRPr="00721BA9" w:rsidRDefault="005C3935" w:rsidP="005C3935">
      <w:pPr>
        <w:pStyle w:val="ListParagraph"/>
        <w:numPr>
          <w:ilvl w:val="0"/>
          <w:numId w:val="1"/>
        </w:numPr>
        <w:tabs>
          <w:tab w:val="left" w:pos="720"/>
        </w:tabs>
        <w:spacing w:before="274" w:line="276" w:lineRule="auto"/>
        <w:ind w:right="352" w:firstLine="0"/>
        <w:contextualSpacing w:val="0"/>
        <w:jc w:val="both"/>
        <w:rPr>
          <w:rFonts w:asciiTheme="minorHAnsi" w:hAnsiTheme="minorHAnsi" w:cstheme="minorHAnsi"/>
          <w:color w:val="221F1F"/>
        </w:rPr>
      </w:pPr>
      <w:r w:rsidRPr="00721BA9">
        <w:rPr>
          <w:rFonts w:asciiTheme="minorHAnsi" w:hAnsiTheme="minorHAnsi" w:cstheme="minorHAnsi"/>
          <w:color w:val="221F1F"/>
        </w:rPr>
        <w:t>EVANGELISM.</w:t>
      </w:r>
      <w:r w:rsidRPr="00721BA9">
        <w:rPr>
          <w:rFonts w:asciiTheme="minorHAnsi" w:hAnsiTheme="minorHAnsi" w:cstheme="minorHAnsi"/>
          <w:color w:val="221F1F"/>
          <w:spacing w:val="80"/>
        </w:rPr>
        <w:t xml:space="preserve">   </w:t>
      </w:r>
      <w:r w:rsidRPr="00721BA9">
        <w:rPr>
          <w:rFonts w:asciiTheme="minorHAnsi" w:hAnsiTheme="minorHAnsi" w:cstheme="minorHAnsi"/>
          <w:color w:val="221F1F"/>
        </w:rPr>
        <w:t xml:space="preserve">It is the responsibility and privilege of every Christian to proclaim the good news of Jesus Christ and to seek to make growing disciples. (Matthew 28:18-20; Acts </w:t>
      </w:r>
      <w:r w:rsidRPr="00721BA9">
        <w:rPr>
          <w:rFonts w:asciiTheme="minorHAnsi" w:hAnsiTheme="minorHAnsi" w:cstheme="minorHAnsi"/>
          <w:color w:val="221F1F"/>
          <w:spacing w:val="-4"/>
        </w:rPr>
        <w:t>1:8)</w:t>
      </w:r>
    </w:p>
    <w:p w14:paraId="5A564878" w14:textId="77777777" w:rsidR="005C3935" w:rsidRPr="00721BA9" w:rsidRDefault="005C3935" w:rsidP="005C3935">
      <w:pPr>
        <w:pStyle w:val="BodyText"/>
        <w:spacing w:before="6"/>
        <w:rPr>
          <w:rFonts w:asciiTheme="minorHAnsi" w:hAnsiTheme="minorHAnsi" w:cstheme="minorHAnsi"/>
        </w:rPr>
      </w:pPr>
    </w:p>
    <w:p w14:paraId="3B270B72" w14:textId="77777777" w:rsidR="005C3935" w:rsidRPr="00721BA9" w:rsidRDefault="005C3935" w:rsidP="005C3935">
      <w:pPr>
        <w:pStyle w:val="ListParagraph"/>
        <w:numPr>
          <w:ilvl w:val="0"/>
          <w:numId w:val="1"/>
        </w:numPr>
        <w:tabs>
          <w:tab w:val="left" w:pos="720"/>
        </w:tabs>
        <w:spacing w:line="276" w:lineRule="auto"/>
        <w:ind w:right="349" w:firstLine="0"/>
        <w:contextualSpacing w:val="0"/>
        <w:jc w:val="both"/>
        <w:rPr>
          <w:rFonts w:asciiTheme="minorHAnsi" w:hAnsiTheme="minorHAnsi" w:cstheme="minorHAnsi"/>
          <w:color w:val="221F1F"/>
        </w:rPr>
      </w:pPr>
      <w:r w:rsidRPr="00721BA9">
        <w:rPr>
          <w:rFonts w:asciiTheme="minorHAnsi" w:hAnsiTheme="minorHAnsi" w:cstheme="minorHAnsi"/>
          <w:color w:val="221F1F"/>
        </w:rPr>
        <w:t>THE HOME.</w:t>
      </w:r>
      <w:r w:rsidRPr="00721BA9">
        <w:rPr>
          <w:rFonts w:asciiTheme="minorHAnsi" w:hAnsiTheme="minorHAnsi" w:cstheme="minorHAnsi"/>
          <w:color w:val="221F1F"/>
          <w:spacing w:val="80"/>
          <w:w w:val="150"/>
        </w:rPr>
        <w:t xml:space="preserve"> </w:t>
      </w:r>
      <w:r w:rsidRPr="00721BA9">
        <w:rPr>
          <w:rFonts w:asciiTheme="minorHAnsi" w:hAnsiTheme="minorHAnsi" w:cstheme="minorHAnsi"/>
          <w:color w:val="221F1F"/>
        </w:rPr>
        <w:t xml:space="preserve">God has ordained the family as the foundational institution of human society. It is composed of </w:t>
      </w:r>
      <w:proofErr w:type="gramStart"/>
      <w:r w:rsidRPr="00721BA9">
        <w:rPr>
          <w:rFonts w:asciiTheme="minorHAnsi" w:hAnsiTheme="minorHAnsi" w:cstheme="minorHAnsi"/>
          <w:color w:val="221F1F"/>
        </w:rPr>
        <w:t>persons</w:t>
      </w:r>
      <w:proofErr w:type="gramEnd"/>
      <w:r w:rsidRPr="00721BA9">
        <w:rPr>
          <w:rFonts w:asciiTheme="minorHAnsi" w:hAnsiTheme="minorHAnsi" w:cstheme="minorHAnsi"/>
          <w:color w:val="221F1F"/>
        </w:rPr>
        <w:t xml:space="preserve"> related to one another by blood or adoption with marriage as the foundation. Marriage, as designed by God, is the uniting of one man and one woman in covenant commitment.</w:t>
      </w:r>
      <w:r w:rsidRPr="00721BA9">
        <w:rPr>
          <w:rFonts w:asciiTheme="minorHAnsi" w:hAnsiTheme="minorHAnsi" w:cstheme="minorHAnsi"/>
          <w:color w:val="221F1F"/>
          <w:spacing w:val="40"/>
        </w:rPr>
        <w:t xml:space="preserve"> </w:t>
      </w:r>
      <w:r w:rsidRPr="00721BA9">
        <w:rPr>
          <w:rFonts w:asciiTheme="minorHAnsi" w:hAnsiTheme="minorHAnsi" w:cstheme="minorHAnsi"/>
          <w:color w:val="221F1F"/>
        </w:rPr>
        <w:t xml:space="preserve">In addition to these important beliefs, God has given the parents and the home the responsibility to bring up their children in the nurture and admonition of the Lord. (Ephesians 6:4; Proverbs 22:6) A consistent and whole education will occur when home, church and </w:t>
      </w:r>
      <w:proofErr w:type="gramStart"/>
      <w:r w:rsidRPr="00721BA9">
        <w:rPr>
          <w:rFonts w:asciiTheme="minorHAnsi" w:hAnsiTheme="minorHAnsi" w:cstheme="minorHAnsi"/>
          <w:color w:val="221F1F"/>
        </w:rPr>
        <w:t>school work</w:t>
      </w:r>
      <w:proofErr w:type="gramEnd"/>
      <w:r w:rsidRPr="00721BA9">
        <w:rPr>
          <w:rFonts w:asciiTheme="minorHAnsi" w:hAnsiTheme="minorHAnsi" w:cstheme="minorHAnsi"/>
          <w:color w:val="221F1F"/>
        </w:rPr>
        <w:t xml:space="preserve"> closely together and </w:t>
      </w:r>
      <w:proofErr w:type="gramStart"/>
      <w:r w:rsidRPr="00721BA9">
        <w:rPr>
          <w:rFonts w:asciiTheme="minorHAnsi" w:hAnsiTheme="minorHAnsi" w:cstheme="minorHAnsi"/>
          <w:color w:val="221F1F"/>
        </w:rPr>
        <w:t>are in agreement</w:t>
      </w:r>
      <w:proofErr w:type="gramEnd"/>
      <w:r w:rsidRPr="00721BA9">
        <w:rPr>
          <w:rFonts w:asciiTheme="minorHAnsi" w:hAnsiTheme="minorHAnsi" w:cstheme="minorHAnsi"/>
          <w:color w:val="221F1F"/>
        </w:rPr>
        <w:t xml:space="preserve"> on the basic concepts of life.</w:t>
      </w:r>
    </w:p>
    <w:p w14:paraId="63EEE4CF" w14:textId="77777777" w:rsidR="005C3935" w:rsidRPr="00721BA9" w:rsidRDefault="005C3935" w:rsidP="005C3935">
      <w:pPr>
        <w:pStyle w:val="BodyText"/>
        <w:spacing w:before="3"/>
        <w:rPr>
          <w:rFonts w:asciiTheme="minorHAnsi" w:hAnsiTheme="minorHAnsi" w:cstheme="minorHAnsi"/>
        </w:rPr>
      </w:pPr>
    </w:p>
    <w:p w14:paraId="5ECCD594" w14:textId="77777777" w:rsidR="005C3935" w:rsidRPr="00721BA9" w:rsidRDefault="005C3935" w:rsidP="005C3935">
      <w:pPr>
        <w:pStyle w:val="BodyText"/>
        <w:spacing w:before="1" w:line="276" w:lineRule="auto"/>
        <w:ind w:right="355"/>
        <w:jc w:val="both"/>
        <w:rPr>
          <w:rFonts w:asciiTheme="minorHAnsi" w:hAnsiTheme="minorHAnsi" w:cstheme="minorHAnsi"/>
        </w:rPr>
      </w:pPr>
      <w:r w:rsidRPr="00721BA9">
        <w:rPr>
          <w:rFonts w:asciiTheme="minorHAnsi" w:hAnsiTheme="minorHAnsi" w:cstheme="minorHAnsi"/>
        </w:rPr>
        <w:t xml:space="preserve">As a religious entity, the Corporation does not endorse specific beliefs </w:t>
      </w:r>
      <w:proofErr w:type="gramStart"/>
      <w:r w:rsidRPr="00721BA9">
        <w:rPr>
          <w:rFonts w:asciiTheme="minorHAnsi" w:hAnsiTheme="minorHAnsi" w:cstheme="minorHAnsi"/>
        </w:rPr>
        <w:t>with regard to</w:t>
      </w:r>
      <w:proofErr w:type="gramEnd"/>
      <w:r w:rsidRPr="00721BA9">
        <w:rPr>
          <w:rFonts w:asciiTheme="minorHAnsi" w:hAnsiTheme="minorHAnsi" w:cstheme="minorHAnsi"/>
        </w:rPr>
        <w:t xml:space="preserve"> potentially divisive issues including but not</w:t>
      </w:r>
      <w:r w:rsidRPr="00721BA9">
        <w:rPr>
          <w:rFonts w:asciiTheme="minorHAnsi" w:hAnsiTheme="minorHAnsi" w:cstheme="minorHAnsi"/>
          <w:spacing w:val="-2"/>
        </w:rPr>
        <w:t xml:space="preserve"> </w:t>
      </w:r>
      <w:r w:rsidRPr="00721BA9">
        <w:rPr>
          <w:rFonts w:asciiTheme="minorHAnsi" w:hAnsiTheme="minorHAnsi" w:cstheme="minorHAnsi"/>
        </w:rPr>
        <w:t>limited</w:t>
      </w:r>
      <w:r w:rsidRPr="00721BA9">
        <w:rPr>
          <w:rFonts w:asciiTheme="minorHAnsi" w:hAnsiTheme="minorHAnsi" w:cstheme="minorHAnsi"/>
          <w:spacing w:val="-3"/>
        </w:rPr>
        <w:t xml:space="preserve"> </w:t>
      </w:r>
      <w:r w:rsidRPr="00721BA9">
        <w:rPr>
          <w:rFonts w:asciiTheme="minorHAnsi" w:hAnsiTheme="minorHAnsi" w:cstheme="minorHAnsi"/>
        </w:rPr>
        <w:t>to modes</w:t>
      </w:r>
      <w:r w:rsidRPr="00721BA9">
        <w:rPr>
          <w:rFonts w:asciiTheme="minorHAnsi" w:hAnsiTheme="minorHAnsi" w:cstheme="minorHAnsi"/>
          <w:spacing w:val="-5"/>
        </w:rPr>
        <w:t xml:space="preserve"> </w:t>
      </w:r>
      <w:r w:rsidRPr="00721BA9">
        <w:rPr>
          <w:rFonts w:asciiTheme="minorHAnsi" w:hAnsiTheme="minorHAnsi" w:cstheme="minorHAnsi"/>
        </w:rPr>
        <w:t>of baptism, spiritual gifts, eternal security, and end time events surrounding the Lord’s return.</w:t>
      </w:r>
    </w:p>
    <w:p w14:paraId="732A7CAF" w14:textId="77777777" w:rsidR="005C3935" w:rsidRPr="00400AA2" w:rsidRDefault="005C3935" w:rsidP="005C3935">
      <w:pPr>
        <w:rPr>
          <w:rFonts w:asciiTheme="minorHAnsi" w:hAnsiTheme="minorHAnsi" w:cstheme="minorHAnsi"/>
        </w:rPr>
      </w:pPr>
    </w:p>
    <w:p w14:paraId="355F9B3A" w14:textId="77777777" w:rsidR="002E189F" w:rsidRDefault="002E189F"/>
    <w:sectPr w:rsidR="002E18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440E"/>
    <w:multiLevelType w:val="hybridMultilevel"/>
    <w:tmpl w:val="1EEA75F8"/>
    <w:lvl w:ilvl="0" w:tplc="0974FFC0">
      <w:start w:val="1"/>
      <w:numFmt w:val="decimal"/>
      <w:lvlText w:val="%1."/>
      <w:lvlJc w:val="left"/>
      <w:pPr>
        <w:ind w:left="0" w:hanging="721"/>
      </w:pPr>
      <w:rPr>
        <w:rFonts w:hint="default"/>
        <w:spacing w:val="0"/>
        <w:w w:val="100"/>
        <w:lang w:val="en-US" w:eastAsia="en-US" w:bidi="ar-SA"/>
      </w:rPr>
    </w:lvl>
    <w:lvl w:ilvl="1" w:tplc="014067F4">
      <w:start w:val="1"/>
      <w:numFmt w:val="lowerLetter"/>
      <w:lvlText w:val="(%2)"/>
      <w:lvlJc w:val="left"/>
      <w:pPr>
        <w:ind w:left="1441" w:hanging="720"/>
      </w:pPr>
      <w:rPr>
        <w:rFonts w:ascii="Times New Roman" w:eastAsia="Times New Roman" w:hAnsi="Times New Roman" w:cs="Times New Roman" w:hint="default"/>
        <w:b w:val="0"/>
        <w:bCs w:val="0"/>
        <w:i w:val="0"/>
        <w:iCs w:val="0"/>
        <w:spacing w:val="-1"/>
        <w:w w:val="100"/>
        <w:sz w:val="24"/>
        <w:szCs w:val="24"/>
        <w:lang w:val="en-US" w:eastAsia="en-US" w:bidi="ar-SA"/>
      </w:rPr>
    </w:lvl>
    <w:lvl w:ilvl="2" w:tplc="5D307688">
      <w:numFmt w:val="bullet"/>
      <w:lvlText w:val="•"/>
      <w:lvlJc w:val="left"/>
      <w:pPr>
        <w:ind w:left="2360" w:hanging="720"/>
      </w:pPr>
      <w:rPr>
        <w:rFonts w:hint="default"/>
        <w:lang w:val="en-US" w:eastAsia="en-US" w:bidi="ar-SA"/>
      </w:rPr>
    </w:lvl>
    <w:lvl w:ilvl="3" w:tplc="D16EF876">
      <w:numFmt w:val="bullet"/>
      <w:lvlText w:val="•"/>
      <w:lvlJc w:val="left"/>
      <w:pPr>
        <w:ind w:left="3280" w:hanging="720"/>
      </w:pPr>
      <w:rPr>
        <w:rFonts w:hint="default"/>
        <w:lang w:val="en-US" w:eastAsia="en-US" w:bidi="ar-SA"/>
      </w:rPr>
    </w:lvl>
    <w:lvl w:ilvl="4" w:tplc="818C42F8">
      <w:numFmt w:val="bullet"/>
      <w:lvlText w:val="•"/>
      <w:lvlJc w:val="left"/>
      <w:pPr>
        <w:ind w:left="4200" w:hanging="720"/>
      </w:pPr>
      <w:rPr>
        <w:rFonts w:hint="default"/>
        <w:lang w:val="en-US" w:eastAsia="en-US" w:bidi="ar-SA"/>
      </w:rPr>
    </w:lvl>
    <w:lvl w:ilvl="5" w:tplc="A9385C08">
      <w:numFmt w:val="bullet"/>
      <w:lvlText w:val="•"/>
      <w:lvlJc w:val="left"/>
      <w:pPr>
        <w:ind w:left="5120" w:hanging="720"/>
      </w:pPr>
      <w:rPr>
        <w:rFonts w:hint="default"/>
        <w:lang w:val="en-US" w:eastAsia="en-US" w:bidi="ar-SA"/>
      </w:rPr>
    </w:lvl>
    <w:lvl w:ilvl="6" w:tplc="1ED8887C">
      <w:numFmt w:val="bullet"/>
      <w:lvlText w:val="•"/>
      <w:lvlJc w:val="left"/>
      <w:pPr>
        <w:ind w:left="6040" w:hanging="720"/>
      </w:pPr>
      <w:rPr>
        <w:rFonts w:hint="default"/>
        <w:lang w:val="en-US" w:eastAsia="en-US" w:bidi="ar-SA"/>
      </w:rPr>
    </w:lvl>
    <w:lvl w:ilvl="7" w:tplc="5CD0EE7C">
      <w:numFmt w:val="bullet"/>
      <w:lvlText w:val="•"/>
      <w:lvlJc w:val="left"/>
      <w:pPr>
        <w:ind w:left="6960" w:hanging="720"/>
      </w:pPr>
      <w:rPr>
        <w:rFonts w:hint="default"/>
        <w:lang w:val="en-US" w:eastAsia="en-US" w:bidi="ar-SA"/>
      </w:rPr>
    </w:lvl>
    <w:lvl w:ilvl="8" w:tplc="B57AB95E">
      <w:numFmt w:val="bullet"/>
      <w:lvlText w:val="•"/>
      <w:lvlJc w:val="left"/>
      <w:pPr>
        <w:ind w:left="7880" w:hanging="720"/>
      </w:pPr>
      <w:rPr>
        <w:rFonts w:hint="default"/>
        <w:lang w:val="en-US" w:eastAsia="en-US" w:bidi="ar-SA"/>
      </w:rPr>
    </w:lvl>
  </w:abstractNum>
  <w:num w:numId="1" w16cid:durableId="1676103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935"/>
    <w:rsid w:val="002E189F"/>
    <w:rsid w:val="005C3935"/>
    <w:rsid w:val="007400BB"/>
    <w:rsid w:val="007C1291"/>
    <w:rsid w:val="00AE3082"/>
    <w:rsid w:val="00E82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F60A3"/>
  <w15:chartTrackingRefBased/>
  <w15:docId w15:val="{CAD7D428-D7B0-448A-BE25-673C49247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935"/>
    <w:pPr>
      <w:widowControl w:val="0"/>
      <w:autoSpaceDE w:val="0"/>
      <w:autoSpaceDN w:val="0"/>
      <w:spacing w:after="0" w:line="240" w:lineRule="auto"/>
    </w:pPr>
    <w:rPr>
      <w:rFonts w:ascii="Tahoma" w:eastAsia="Tahoma" w:hAnsi="Tahoma" w:cs="Tahoma"/>
      <w:kern w:val="0"/>
      <w:sz w:val="22"/>
      <w:szCs w:val="22"/>
      <w14:ligatures w14:val="none"/>
    </w:rPr>
  </w:style>
  <w:style w:type="paragraph" w:styleId="Heading1">
    <w:name w:val="heading 1"/>
    <w:basedOn w:val="Normal"/>
    <w:next w:val="Normal"/>
    <w:link w:val="Heading1Char"/>
    <w:uiPriority w:val="9"/>
    <w:qFormat/>
    <w:rsid w:val="005C39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39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39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39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39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393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93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93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93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9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39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39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39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39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39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9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9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935"/>
    <w:rPr>
      <w:rFonts w:eastAsiaTheme="majorEastAsia" w:cstheme="majorBidi"/>
      <w:color w:val="272727" w:themeColor="text1" w:themeTint="D8"/>
    </w:rPr>
  </w:style>
  <w:style w:type="paragraph" w:styleId="Title">
    <w:name w:val="Title"/>
    <w:basedOn w:val="Normal"/>
    <w:next w:val="Normal"/>
    <w:link w:val="TitleChar"/>
    <w:uiPriority w:val="10"/>
    <w:qFormat/>
    <w:rsid w:val="005C39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9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9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9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935"/>
    <w:pPr>
      <w:spacing w:before="160"/>
      <w:jc w:val="center"/>
    </w:pPr>
    <w:rPr>
      <w:i/>
      <w:iCs/>
      <w:color w:val="404040" w:themeColor="text1" w:themeTint="BF"/>
    </w:rPr>
  </w:style>
  <w:style w:type="character" w:customStyle="1" w:styleId="QuoteChar">
    <w:name w:val="Quote Char"/>
    <w:basedOn w:val="DefaultParagraphFont"/>
    <w:link w:val="Quote"/>
    <w:uiPriority w:val="29"/>
    <w:rsid w:val="005C3935"/>
    <w:rPr>
      <w:i/>
      <w:iCs/>
      <w:color w:val="404040" w:themeColor="text1" w:themeTint="BF"/>
    </w:rPr>
  </w:style>
  <w:style w:type="paragraph" w:styleId="ListParagraph">
    <w:name w:val="List Paragraph"/>
    <w:basedOn w:val="Normal"/>
    <w:link w:val="ListParagraphChar"/>
    <w:uiPriority w:val="1"/>
    <w:qFormat/>
    <w:rsid w:val="005C3935"/>
    <w:pPr>
      <w:ind w:left="720"/>
      <w:contextualSpacing/>
    </w:pPr>
  </w:style>
  <w:style w:type="character" w:styleId="IntenseEmphasis">
    <w:name w:val="Intense Emphasis"/>
    <w:basedOn w:val="DefaultParagraphFont"/>
    <w:uiPriority w:val="21"/>
    <w:qFormat/>
    <w:rsid w:val="005C3935"/>
    <w:rPr>
      <w:i/>
      <w:iCs/>
      <w:color w:val="0F4761" w:themeColor="accent1" w:themeShade="BF"/>
    </w:rPr>
  </w:style>
  <w:style w:type="paragraph" w:styleId="IntenseQuote">
    <w:name w:val="Intense Quote"/>
    <w:basedOn w:val="Normal"/>
    <w:next w:val="Normal"/>
    <w:link w:val="IntenseQuoteChar"/>
    <w:uiPriority w:val="30"/>
    <w:qFormat/>
    <w:rsid w:val="005C39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3935"/>
    <w:rPr>
      <w:i/>
      <w:iCs/>
      <w:color w:val="0F4761" w:themeColor="accent1" w:themeShade="BF"/>
    </w:rPr>
  </w:style>
  <w:style w:type="character" w:styleId="IntenseReference">
    <w:name w:val="Intense Reference"/>
    <w:basedOn w:val="DefaultParagraphFont"/>
    <w:uiPriority w:val="32"/>
    <w:qFormat/>
    <w:rsid w:val="005C3935"/>
    <w:rPr>
      <w:b/>
      <w:bCs/>
      <w:smallCaps/>
      <w:color w:val="0F4761" w:themeColor="accent1" w:themeShade="BF"/>
      <w:spacing w:val="5"/>
    </w:rPr>
  </w:style>
  <w:style w:type="paragraph" w:styleId="BodyText">
    <w:name w:val="Body Text"/>
    <w:basedOn w:val="Normal"/>
    <w:link w:val="BodyTextChar"/>
    <w:uiPriority w:val="1"/>
    <w:qFormat/>
    <w:rsid w:val="005C3935"/>
    <w:rPr>
      <w:rFonts w:ascii="Cambria" w:eastAsia="Cambria" w:hAnsi="Cambria" w:cs="Cambria"/>
      <w:b/>
      <w:bCs/>
      <w:sz w:val="24"/>
      <w:szCs w:val="24"/>
    </w:rPr>
  </w:style>
  <w:style w:type="character" w:customStyle="1" w:styleId="BodyTextChar">
    <w:name w:val="Body Text Char"/>
    <w:basedOn w:val="DefaultParagraphFont"/>
    <w:link w:val="BodyText"/>
    <w:uiPriority w:val="1"/>
    <w:rsid w:val="005C3935"/>
    <w:rPr>
      <w:rFonts w:ascii="Cambria" w:eastAsia="Cambria" w:hAnsi="Cambria" w:cs="Cambria"/>
      <w:b/>
      <w:bCs/>
      <w:kern w:val="0"/>
      <w14:ligatures w14:val="none"/>
    </w:rPr>
  </w:style>
  <w:style w:type="character" w:customStyle="1" w:styleId="color11">
    <w:name w:val="color_11"/>
    <w:basedOn w:val="DefaultParagraphFont"/>
    <w:rsid w:val="005C3935"/>
  </w:style>
  <w:style w:type="character" w:customStyle="1" w:styleId="ListParagraphChar">
    <w:name w:val="List Paragraph Char"/>
    <w:basedOn w:val="DefaultParagraphFont"/>
    <w:link w:val="ListParagraph"/>
    <w:uiPriority w:val="1"/>
    <w:qFormat/>
    <w:rsid w:val="005C3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3297</Characters>
  <Application>Microsoft Office Word</Application>
  <DocSecurity>0</DocSecurity>
  <Lines>27</Lines>
  <Paragraphs>7</Paragraphs>
  <ScaleCrop>false</ScaleCrop>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Cannon</dc:creator>
  <cp:keywords/>
  <dc:description/>
  <cp:lastModifiedBy>Bruce Cannon</cp:lastModifiedBy>
  <cp:revision>1</cp:revision>
  <dcterms:created xsi:type="dcterms:W3CDTF">2026-04-23T03:04:00Z</dcterms:created>
  <dcterms:modified xsi:type="dcterms:W3CDTF">2026-04-23T03:05:00Z</dcterms:modified>
</cp:coreProperties>
</file>